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SCHOOL PRINCIPAL  On Sunday evening, schools receive a heavy snow warning for Monday.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the effects of the extreme event in your example? Blocco della circolazione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can you prepare? What can be done in the time given? Avvisare sul sito web scolastico di una possibile interruzione e far preparare la zona attorno alla scuola spargendo sale.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PLAN OF ACTION  Interruzione di lezione in caso di esagerata nevicata e strade ghiacciate, con eventuale lezione online in caso di una lezione importante.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